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5AA4A59" w14:textId="77777777" w:rsidR="00783437" w:rsidRDefault="00783437">
      <w:pPr>
        <w:tabs>
          <w:tab w:val="left" w:pos="5387"/>
        </w:tabs>
        <w:spacing w:after="80"/>
        <w:ind w:right="3"/>
        <w:jc w:val="center"/>
        <w:rPr>
          <w:rFonts w:ascii="Times New Roman" w:eastAsia="Times New Roman" w:hAnsi="Times New Roman" w:cs="Times New Roman"/>
          <w:sz w:val="28"/>
          <w:szCs w:val="24"/>
        </w:rPr>
      </w:pPr>
      <w:r>
        <w:rPr>
          <w:noProof/>
        </w:rPr>
        <w:drawing>
          <wp:inline distT="0" distB="0" distL="0" distR="0" wp14:anchorId="4E4D312B" wp14:editId="026425A7">
            <wp:extent cx="3336290" cy="1296670"/>
            <wp:effectExtent l="0" t="0" r="0" b="0"/>
            <wp:docPr id="6" name="Рисунок 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Рисунок 6"/>
                    <pic:cNvPicPr/>
                  </pic:nvPicPr>
                  <pic:blipFill>
                    <a:blip r:embed="rId7"/>
                    <a:stretch/>
                  </pic:blipFill>
                  <pic:spPr bwMode="auto">
                    <a:xfrm>
                      <a:off x="0" y="0"/>
                      <a:ext cx="3336290" cy="12966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E7E2A1F" w14:textId="0AF72099" w:rsidR="00822BCD" w:rsidRPr="00783437" w:rsidRDefault="0062084A">
      <w:pPr>
        <w:tabs>
          <w:tab w:val="left" w:pos="5387"/>
        </w:tabs>
        <w:spacing w:after="80"/>
        <w:ind w:right="3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A11CE">
        <w:rPr>
          <w:rFonts w:ascii="Times New Roman" w:eastAsia="Times New Roman" w:hAnsi="Times New Roman" w:cs="Times New Roman"/>
          <w:bCs/>
          <w:sz w:val="28"/>
          <w:szCs w:val="28"/>
        </w:rPr>
        <w:t>Техническое задание на выполнение модул</w:t>
      </w:r>
      <w:r w:rsidR="00B22033" w:rsidRPr="008A11CE">
        <w:rPr>
          <w:rFonts w:ascii="Times New Roman" w:eastAsia="Times New Roman" w:hAnsi="Times New Roman" w:cs="Times New Roman"/>
          <w:bCs/>
          <w:sz w:val="28"/>
          <w:szCs w:val="28"/>
        </w:rPr>
        <w:t>я</w:t>
      </w:r>
      <w:r w:rsidRPr="008A11CE">
        <w:rPr>
          <w:rFonts w:ascii="Times New Roman" w:eastAsia="Times New Roman" w:hAnsi="Times New Roman" w:cs="Times New Roman"/>
          <w:b/>
          <w:sz w:val="28"/>
          <w:szCs w:val="28"/>
        </w:rPr>
        <w:t xml:space="preserve"> Г</w:t>
      </w:r>
    </w:p>
    <w:p w14:paraId="3922AB72" w14:textId="77777777" w:rsidR="00822BCD" w:rsidRDefault="0062084A">
      <w:pPr>
        <w:tabs>
          <w:tab w:val="left" w:pos="5387"/>
        </w:tabs>
        <w:spacing w:after="80"/>
        <w:ind w:right="3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ВНЕШНЕЕ ПИЛОТИРОВАНИЕ БЕСПИЛОТНОГО ВОЗДУШНОГО СУДНА МУЛЬТИРОТОРНОГО ТИПА)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</w:t>
      </w:r>
    </w:p>
    <w:p w14:paraId="0218197F" w14:textId="70477442" w:rsidR="00822BCD" w:rsidRDefault="0062084A">
      <w:pPr>
        <w:spacing w:after="120"/>
        <w:ind w:left="-284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Задача: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Произвести АФС </w:t>
      </w:r>
      <w:r w:rsidR="00D87C51">
        <w:rPr>
          <w:rFonts w:ascii="Times New Roman" w:eastAsia="Times New Roman" w:hAnsi="Times New Roman" w:cs="Times New Roman"/>
          <w:sz w:val="24"/>
          <w:szCs w:val="24"/>
        </w:rPr>
        <w:t>парковки</w:t>
      </w:r>
      <w:r w:rsidR="00B22033">
        <w:rPr>
          <w:rFonts w:ascii="Times New Roman" w:eastAsia="Times New Roman" w:hAnsi="Times New Roman" w:cs="Times New Roman"/>
          <w:sz w:val="24"/>
          <w:szCs w:val="24"/>
        </w:rPr>
        <w:t xml:space="preserve"> для последующего построения 3Д модели. </w:t>
      </w:r>
    </w:p>
    <w:p w14:paraId="7196D1E2" w14:textId="118C9073" w:rsidR="00822BCD" w:rsidRDefault="0062084A">
      <w:pPr>
        <w:spacing w:after="0" w:line="360" w:lineRule="auto"/>
        <w:ind w:left="-284" w:firstLine="567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Схема района (границы) авиационных работ указана </w:t>
      </w:r>
      <w:r w:rsidR="00B22033">
        <w:rPr>
          <w:rFonts w:ascii="Times New Roman" w:eastAsia="Times New Roman" w:hAnsi="Times New Roman" w:cs="Times New Roman"/>
          <w:sz w:val="24"/>
          <w:szCs w:val="24"/>
        </w:rPr>
        <w:t xml:space="preserve">в </w:t>
      </w:r>
      <w:r w:rsidR="00485FBF">
        <w:rPr>
          <w:rFonts w:ascii="Times New Roman" w:eastAsia="Times New Roman" w:hAnsi="Times New Roman" w:cs="Times New Roman"/>
          <w:b/>
          <w:sz w:val="24"/>
          <w:szCs w:val="24"/>
        </w:rPr>
        <w:t>(</w:t>
      </w:r>
      <w:r w:rsidR="00BB71D6">
        <w:rPr>
          <w:rFonts w:ascii="Times New Roman" w:eastAsia="Times New Roman" w:hAnsi="Times New Roman" w:cs="Times New Roman"/>
          <w:b/>
          <w:sz w:val="24"/>
          <w:szCs w:val="24"/>
        </w:rPr>
        <w:t>Парковка</w:t>
      </w:r>
      <w:r w:rsidR="00485FBF"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 w:rsidR="00485FBF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kml</w:t>
      </w:r>
      <w:r w:rsidR="00485FBF">
        <w:rPr>
          <w:rFonts w:ascii="Times New Roman" w:eastAsia="Times New Roman" w:hAnsi="Times New Roman" w:cs="Times New Roman"/>
          <w:b/>
          <w:sz w:val="24"/>
          <w:szCs w:val="24"/>
        </w:rPr>
        <w:t>)</w:t>
      </w:r>
    </w:p>
    <w:p w14:paraId="1530C72F" w14:textId="77777777" w:rsidR="00FE7857" w:rsidRDefault="00FE7857" w:rsidP="00FE7857">
      <w:pPr>
        <w:spacing w:after="120"/>
        <w:ind w:left="-284" w:firstLine="567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Техническое задание на выполнение аэрофтосъемочных работ в 2025 г. </w:t>
      </w:r>
    </w:p>
    <w:tbl>
      <w:tblPr>
        <w:tblStyle w:val="StGen2"/>
        <w:tblW w:w="9629" w:type="dxa"/>
        <w:tblInd w:w="-28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84"/>
        <w:gridCol w:w="2111"/>
        <w:gridCol w:w="3061"/>
        <w:gridCol w:w="784"/>
        <w:gridCol w:w="1585"/>
        <w:gridCol w:w="1304"/>
      </w:tblGrid>
      <w:tr w:rsidR="00822BCD" w14:paraId="53A31394" w14:textId="77777777">
        <w:tc>
          <w:tcPr>
            <w:tcW w:w="5956" w:type="dxa"/>
            <w:gridSpan w:val="3"/>
          </w:tcPr>
          <w:p w14:paraId="66126049" w14:textId="7E2CED27" w:rsidR="00822BCD" w:rsidRDefault="00C63F12" w:rsidP="00C63F12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Шифр - АФС 14.3-25</w:t>
            </w:r>
          </w:p>
        </w:tc>
        <w:tc>
          <w:tcPr>
            <w:tcW w:w="3673" w:type="dxa"/>
            <w:gridSpan w:val="3"/>
          </w:tcPr>
          <w:p w14:paraId="6A04C269" w14:textId="77777777" w:rsidR="00822BCD" w:rsidRDefault="0062084A">
            <w:pPr>
              <w:spacing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БВС</w:t>
            </w:r>
          </w:p>
        </w:tc>
      </w:tr>
      <w:tr w:rsidR="00822BCD" w14:paraId="3B72C4B1" w14:textId="77777777" w:rsidTr="00B22033">
        <w:tc>
          <w:tcPr>
            <w:tcW w:w="784" w:type="dxa"/>
          </w:tcPr>
          <w:p w14:paraId="32330203" w14:textId="77777777" w:rsidR="00822BCD" w:rsidRDefault="0062084A">
            <w:pPr>
              <w:spacing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11" w:type="dxa"/>
            <w:vAlign w:val="center"/>
          </w:tcPr>
          <w:p w14:paraId="69E1007C" w14:textId="77777777" w:rsidR="00822BCD" w:rsidRDefault="0062084A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Вид АФС</w:t>
            </w:r>
          </w:p>
        </w:tc>
        <w:tc>
          <w:tcPr>
            <w:tcW w:w="3061" w:type="dxa"/>
            <w:vAlign w:val="center"/>
          </w:tcPr>
          <w:p w14:paraId="77DC7540" w14:textId="29FDE211" w:rsidR="00485FBF" w:rsidRDefault="00BB71D6" w:rsidP="00BB71D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Перспективная</w:t>
            </w:r>
          </w:p>
          <w:p w14:paraId="5F8B2124" w14:textId="6E788FDA" w:rsidR="00822BCD" w:rsidRDefault="00822BCD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  <w:vMerge w:val="restart"/>
            <w:vAlign w:val="center"/>
          </w:tcPr>
          <w:p w14:paraId="77835CE2" w14:textId="77777777" w:rsidR="00822BCD" w:rsidRDefault="0062084A" w:rsidP="00B22033">
            <w:pPr>
              <w:spacing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85" w:type="dxa"/>
            <w:vMerge w:val="restart"/>
            <w:vAlign w:val="center"/>
          </w:tcPr>
          <w:p w14:paraId="058F3F25" w14:textId="77777777" w:rsidR="00822BCD" w:rsidRDefault="0062084A" w:rsidP="00B22033">
            <w:pPr>
              <w:spacing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Тип БВС</w:t>
            </w:r>
          </w:p>
        </w:tc>
        <w:tc>
          <w:tcPr>
            <w:tcW w:w="1304" w:type="dxa"/>
            <w:vMerge w:val="restart"/>
            <w:vAlign w:val="center"/>
          </w:tcPr>
          <w:p w14:paraId="6376176D" w14:textId="77777777" w:rsidR="00822BCD" w:rsidRDefault="0062084A" w:rsidP="00B2203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Геоскан 401</w:t>
            </w:r>
          </w:p>
          <w:p w14:paraId="446D9826" w14:textId="3EF8C7CB" w:rsidR="00822BCD" w:rsidRDefault="0062084A" w:rsidP="00B22033">
            <w:pPr>
              <w:spacing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r w:rsidR="00485FBF">
              <w:rPr>
                <w:rFonts w:ascii="Times New Roman" w:eastAsia="Times New Roman" w:hAnsi="Times New Roman" w:cs="Times New Roman"/>
                <w:sz w:val="24"/>
                <w:szCs w:val="24"/>
              </w:rPr>
              <w:t>геодезия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822BCD" w14:paraId="05B3FA04" w14:textId="77777777" w:rsidTr="00B22033">
        <w:tc>
          <w:tcPr>
            <w:tcW w:w="784" w:type="dxa"/>
          </w:tcPr>
          <w:p w14:paraId="3CF0A0CE" w14:textId="77777777" w:rsidR="00822BCD" w:rsidRDefault="0062084A">
            <w:pPr>
              <w:spacing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11" w:type="dxa"/>
            <w:vAlign w:val="center"/>
          </w:tcPr>
          <w:p w14:paraId="7655C4E4" w14:textId="77777777" w:rsidR="00822BCD" w:rsidRDefault="0062084A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Тип АФС</w:t>
            </w:r>
          </w:p>
        </w:tc>
        <w:tc>
          <w:tcPr>
            <w:tcW w:w="3061" w:type="dxa"/>
            <w:vAlign w:val="center"/>
          </w:tcPr>
          <w:p w14:paraId="536F58A9" w14:textId="77777777" w:rsidR="00822BCD" w:rsidRDefault="0062084A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Площадная</w:t>
            </w:r>
          </w:p>
        </w:tc>
        <w:tc>
          <w:tcPr>
            <w:tcW w:w="784" w:type="dxa"/>
            <w:vMerge/>
            <w:vAlign w:val="center"/>
          </w:tcPr>
          <w:p w14:paraId="71A932B8" w14:textId="77777777" w:rsidR="00822BCD" w:rsidRDefault="00822BCD" w:rsidP="00B22033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5" w:type="dxa"/>
            <w:vMerge/>
            <w:vAlign w:val="center"/>
          </w:tcPr>
          <w:p w14:paraId="030BA932" w14:textId="77777777" w:rsidR="00822BCD" w:rsidRDefault="00822BCD" w:rsidP="00B22033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  <w:vMerge/>
            <w:vAlign w:val="center"/>
          </w:tcPr>
          <w:p w14:paraId="71668973" w14:textId="77777777" w:rsidR="00822BCD" w:rsidRDefault="00822BCD" w:rsidP="00B22033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22BCD" w14:paraId="5EC714B8" w14:textId="77777777" w:rsidTr="00B22033">
        <w:tc>
          <w:tcPr>
            <w:tcW w:w="784" w:type="dxa"/>
          </w:tcPr>
          <w:p w14:paraId="648B31F5" w14:textId="77777777" w:rsidR="00822BCD" w:rsidRDefault="0062084A">
            <w:pPr>
              <w:spacing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11" w:type="dxa"/>
            <w:vAlign w:val="center"/>
          </w:tcPr>
          <w:p w14:paraId="4B088149" w14:textId="77777777" w:rsidR="00822BCD" w:rsidRDefault="0062084A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Границы участков АФС</w:t>
            </w:r>
          </w:p>
        </w:tc>
        <w:tc>
          <w:tcPr>
            <w:tcW w:w="3061" w:type="dxa"/>
            <w:vAlign w:val="center"/>
          </w:tcPr>
          <w:p w14:paraId="20549BF9" w14:textId="7B3DCF9E" w:rsidR="00822BCD" w:rsidRPr="00485FBF" w:rsidRDefault="00BB71D6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Парковка</w:t>
            </w:r>
            <w:r w:rsidR="00485FB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.kml</w:t>
            </w:r>
          </w:p>
        </w:tc>
        <w:tc>
          <w:tcPr>
            <w:tcW w:w="784" w:type="dxa"/>
            <w:vMerge/>
            <w:vAlign w:val="center"/>
          </w:tcPr>
          <w:p w14:paraId="68F059C0" w14:textId="77777777" w:rsidR="00822BCD" w:rsidRDefault="00822BCD" w:rsidP="00B22033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5" w:type="dxa"/>
            <w:vMerge/>
            <w:vAlign w:val="center"/>
          </w:tcPr>
          <w:p w14:paraId="67B000BA" w14:textId="77777777" w:rsidR="00822BCD" w:rsidRDefault="00822BCD" w:rsidP="00B22033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  <w:vMerge/>
            <w:vAlign w:val="center"/>
          </w:tcPr>
          <w:p w14:paraId="6618C193" w14:textId="77777777" w:rsidR="00822BCD" w:rsidRDefault="00822BCD" w:rsidP="00B22033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22BCD" w14:paraId="7A5D394F" w14:textId="77777777" w:rsidTr="00B22033">
        <w:tc>
          <w:tcPr>
            <w:tcW w:w="784" w:type="dxa"/>
          </w:tcPr>
          <w:p w14:paraId="1672BB66" w14:textId="77777777" w:rsidR="00822BCD" w:rsidRDefault="0062084A">
            <w:pPr>
              <w:spacing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11" w:type="dxa"/>
          </w:tcPr>
          <w:p w14:paraId="4A8C08C1" w14:textId="77777777" w:rsidR="00822BCD" w:rsidRDefault="0062084A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Пространственное разрешение съемки</w:t>
            </w:r>
          </w:p>
        </w:tc>
        <w:tc>
          <w:tcPr>
            <w:tcW w:w="3061" w:type="dxa"/>
            <w:vAlign w:val="center"/>
          </w:tcPr>
          <w:p w14:paraId="79389FA3" w14:textId="77777777" w:rsidR="00822BCD" w:rsidRDefault="003D6093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</w:t>
            </w:r>
            <w:r w:rsidR="0062084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см/пикс</w:t>
            </w:r>
          </w:p>
        </w:tc>
        <w:tc>
          <w:tcPr>
            <w:tcW w:w="784" w:type="dxa"/>
            <w:vMerge/>
            <w:vAlign w:val="center"/>
          </w:tcPr>
          <w:p w14:paraId="0C513404" w14:textId="77777777" w:rsidR="00822BCD" w:rsidRDefault="00822BCD" w:rsidP="00B22033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5" w:type="dxa"/>
            <w:vMerge/>
            <w:vAlign w:val="center"/>
          </w:tcPr>
          <w:p w14:paraId="2245446A" w14:textId="77777777" w:rsidR="00822BCD" w:rsidRDefault="00822BCD" w:rsidP="00B22033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  <w:vMerge/>
            <w:vAlign w:val="center"/>
          </w:tcPr>
          <w:p w14:paraId="565E4A82" w14:textId="77777777" w:rsidR="00822BCD" w:rsidRDefault="00822BCD" w:rsidP="00B22033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22BCD" w14:paraId="17ECAC34" w14:textId="77777777" w:rsidTr="00B22033">
        <w:tc>
          <w:tcPr>
            <w:tcW w:w="784" w:type="dxa"/>
          </w:tcPr>
          <w:p w14:paraId="656C94F7" w14:textId="77777777" w:rsidR="00822BCD" w:rsidRDefault="0062084A">
            <w:pPr>
              <w:spacing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111" w:type="dxa"/>
          </w:tcPr>
          <w:p w14:paraId="119BBEF2" w14:textId="77777777" w:rsidR="00822BCD" w:rsidRDefault="0062084A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Продольное перекрытие</w:t>
            </w:r>
          </w:p>
        </w:tc>
        <w:tc>
          <w:tcPr>
            <w:tcW w:w="3061" w:type="dxa"/>
            <w:vAlign w:val="center"/>
          </w:tcPr>
          <w:p w14:paraId="1EF8FD04" w14:textId="77777777" w:rsidR="00822BCD" w:rsidRDefault="0062084A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</w:t>
            </w:r>
            <w:r w:rsidR="003D609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%</w:t>
            </w:r>
          </w:p>
        </w:tc>
        <w:tc>
          <w:tcPr>
            <w:tcW w:w="784" w:type="dxa"/>
            <w:vMerge w:val="restart"/>
            <w:vAlign w:val="center"/>
          </w:tcPr>
          <w:p w14:paraId="510F57A5" w14:textId="77777777" w:rsidR="00822BCD" w:rsidRDefault="0062084A" w:rsidP="00B22033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85" w:type="dxa"/>
            <w:vMerge w:val="restart"/>
            <w:vAlign w:val="center"/>
          </w:tcPr>
          <w:p w14:paraId="54A242EF" w14:textId="77777777" w:rsidR="00822BCD" w:rsidRDefault="0062084A" w:rsidP="00B22033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Полезная нагрузка (фотокамера)</w:t>
            </w:r>
          </w:p>
        </w:tc>
        <w:tc>
          <w:tcPr>
            <w:tcW w:w="1304" w:type="dxa"/>
            <w:vMerge w:val="restart"/>
            <w:vAlign w:val="center"/>
          </w:tcPr>
          <w:p w14:paraId="6FEEBD89" w14:textId="77777777" w:rsidR="00822BCD" w:rsidRDefault="0062084A" w:rsidP="00B2203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Зависит от комплекса БАС</w:t>
            </w:r>
          </w:p>
          <w:p w14:paraId="34EA347F" w14:textId="77777777" w:rsidR="00822BCD" w:rsidRDefault="00822BCD" w:rsidP="00B22033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22BCD" w14:paraId="12050ABD" w14:textId="77777777">
        <w:tc>
          <w:tcPr>
            <w:tcW w:w="784" w:type="dxa"/>
          </w:tcPr>
          <w:p w14:paraId="6D9705FA" w14:textId="77777777" w:rsidR="00822BCD" w:rsidRDefault="0062084A">
            <w:pPr>
              <w:spacing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111" w:type="dxa"/>
          </w:tcPr>
          <w:p w14:paraId="55CD45C6" w14:textId="77777777" w:rsidR="00822BCD" w:rsidRDefault="0062084A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Поперечное перекрытие</w:t>
            </w:r>
          </w:p>
        </w:tc>
        <w:tc>
          <w:tcPr>
            <w:tcW w:w="3061" w:type="dxa"/>
            <w:vAlign w:val="center"/>
          </w:tcPr>
          <w:p w14:paraId="3EFAA3CE" w14:textId="77777777" w:rsidR="00822BCD" w:rsidRDefault="003D6093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60</w:t>
            </w:r>
            <w:r w:rsidR="0062084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%</w:t>
            </w:r>
          </w:p>
        </w:tc>
        <w:tc>
          <w:tcPr>
            <w:tcW w:w="784" w:type="dxa"/>
            <w:vMerge/>
          </w:tcPr>
          <w:p w14:paraId="306AFEBD" w14:textId="77777777" w:rsidR="00822BCD" w:rsidRDefault="00822BCD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5" w:type="dxa"/>
            <w:vMerge/>
            <w:vAlign w:val="center"/>
          </w:tcPr>
          <w:p w14:paraId="13BB5787" w14:textId="77777777" w:rsidR="00822BCD" w:rsidRDefault="00822BCD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  <w:vMerge/>
            <w:vAlign w:val="center"/>
          </w:tcPr>
          <w:p w14:paraId="151998BB" w14:textId="77777777" w:rsidR="00822BCD" w:rsidRDefault="00822BCD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22BCD" w14:paraId="3DFFAE1F" w14:textId="77777777">
        <w:trPr>
          <w:trHeight w:val="819"/>
        </w:trPr>
        <w:tc>
          <w:tcPr>
            <w:tcW w:w="784" w:type="dxa"/>
          </w:tcPr>
          <w:p w14:paraId="6679AF1A" w14:textId="77777777" w:rsidR="00822BCD" w:rsidRDefault="0062084A">
            <w:pPr>
              <w:spacing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111" w:type="dxa"/>
          </w:tcPr>
          <w:p w14:paraId="653F6C5C" w14:textId="77777777" w:rsidR="00822BCD" w:rsidRDefault="0062084A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Параметры ЦП</w:t>
            </w:r>
          </w:p>
        </w:tc>
        <w:tc>
          <w:tcPr>
            <w:tcW w:w="3061" w:type="dxa"/>
            <w:vAlign w:val="center"/>
          </w:tcPr>
          <w:p w14:paraId="4D7AFF24" w14:textId="7026B2A6" w:rsidR="00485FBF" w:rsidRPr="00BB71D6" w:rsidRDefault="00BB71D6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Приоритет выдержки 1/800,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ISO-auto</w:t>
            </w:r>
          </w:p>
        </w:tc>
        <w:tc>
          <w:tcPr>
            <w:tcW w:w="784" w:type="dxa"/>
            <w:vMerge/>
          </w:tcPr>
          <w:p w14:paraId="029AE598" w14:textId="77777777" w:rsidR="00822BCD" w:rsidRDefault="00822BCD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5" w:type="dxa"/>
            <w:vMerge/>
            <w:vAlign w:val="center"/>
          </w:tcPr>
          <w:p w14:paraId="0B669FB6" w14:textId="77777777" w:rsidR="00822BCD" w:rsidRDefault="00822BCD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  <w:vMerge/>
            <w:vAlign w:val="center"/>
          </w:tcPr>
          <w:p w14:paraId="7B09B207" w14:textId="77777777" w:rsidR="00822BCD" w:rsidRDefault="00822BCD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14C7A212" w14:textId="77777777" w:rsidR="00822BCD" w:rsidRDefault="0062084A">
      <w:pPr>
        <w:spacing w:after="120"/>
        <w:ind w:left="-284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6F020EB1" w14:textId="77777777" w:rsidR="00C63F12" w:rsidRDefault="0062084A" w:rsidP="00C63F12">
      <w:pPr>
        <w:spacing w:after="0" w:line="360" w:lineRule="auto"/>
        <w:ind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При построении полетного задания, выполнении задания и его завершению обеспечить соблюдение мер безопасности и порядка использования воздушного пространства.</w:t>
      </w:r>
    </w:p>
    <w:p w14:paraId="26D695F3" w14:textId="77777777" w:rsidR="00C63F12" w:rsidRDefault="0062084A" w:rsidP="00C63F12">
      <w:pPr>
        <w:spacing w:after="0" w:line="360" w:lineRule="auto"/>
        <w:ind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ТОЧКА СТАРТА БВС: В СООТВЕТСТВИИ С МЕРАМИ БЕЗОПАСТНОСТИ;</w:t>
      </w:r>
    </w:p>
    <w:p w14:paraId="7A46819A" w14:textId="75A06F31" w:rsidR="00822BCD" w:rsidRPr="00C63F12" w:rsidRDefault="0062084A" w:rsidP="00C63F12">
      <w:pPr>
        <w:spacing w:after="0" w:line="360" w:lineRule="auto"/>
        <w:ind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ТОЧКА ПОСАДКИ БВС: В СООТВЕТСТВИИ С МЕРАМИ БЕЗОПАСТНОСТИ И ПРАВИЛ ИСПОЛЬЗОВАНИЯ ВОЗДУШНОГО ПРОСТРАНСТВА</w:t>
      </w:r>
    </w:p>
    <w:p w14:paraId="7DE6EF32" w14:textId="541BAEC0" w:rsidR="00822BCD" w:rsidRDefault="0062084A">
      <w:pPr>
        <w:spacing w:after="120" w:line="360" w:lineRule="auto"/>
        <w:ind w:firstLine="7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Отчёт: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Готовый проект полетного задания экспортировать под названием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«</w:t>
      </w:r>
      <w:r w:rsidR="00485FBF">
        <w:rPr>
          <w:rFonts w:ascii="Times New Roman" w:eastAsia="Times New Roman" w:hAnsi="Times New Roman" w:cs="Times New Roman"/>
          <w:b/>
          <w:sz w:val="24"/>
          <w:szCs w:val="24"/>
        </w:rPr>
        <w:t>Конкурсант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№___ (</w:t>
      </w:r>
      <w:r w:rsidR="00C63F12">
        <w:rPr>
          <w:rFonts w:ascii="Times New Roman" w:eastAsia="Times New Roman" w:hAnsi="Times New Roman" w:cs="Times New Roman"/>
          <w:b/>
          <w:sz w:val="24"/>
          <w:szCs w:val="24"/>
        </w:rPr>
        <w:t>401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)»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в папку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«Рабочий стол/</w:t>
      </w:r>
      <w:r w:rsidR="00485FBF">
        <w:rPr>
          <w:rFonts w:ascii="Times New Roman" w:eastAsia="Times New Roman" w:hAnsi="Times New Roman" w:cs="Times New Roman"/>
          <w:b/>
          <w:sz w:val="24"/>
          <w:szCs w:val="24"/>
        </w:rPr>
        <w:t>Конкурсант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№___/Модуль Г/»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sectPr w:rsidR="00822BCD">
      <w:headerReference w:type="default" r:id="rId8"/>
      <w:pgSz w:w="11906" w:h="16838"/>
      <w:pgMar w:top="1134" w:right="850" w:bottom="1134" w:left="1701" w:header="2" w:footer="398" w:gutter="0"/>
      <w:pgNumType w:start="1"/>
      <w:cols w:space="1701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F4BA9D0" w14:textId="77777777" w:rsidR="00B37898" w:rsidRDefault="00B37898">
      <w:pPr>
        <w:spacing w:after="0" w:line="240" w:lineRule="auto"/>
      </w:pPr>
      <w:r>
        <w:separator/>
      </w:r>
    </w:p>
  </w:endnote>
  <w:endnote w:type="continuationSeparator" w:id="0">
    <w:p w14:paraId="28EAB8BF" w14:textId="77777777" w:rsidR="00B37898" w:rsidRDefault="00B378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089D513" w14:textId="77777777" w:rsidR="00B37898" w:rsidRDefault="00B37898">
      <w:pPr>
        <w:spacing w:after="0" w:line="240" w:lineRule="auto"/>
      </w:pPr>
      <w:r>
        <w:separator/>
      </w:r>
    </w:p>
  </w:footnote>
  <w:footnote w:type="continuationSeparator" w:id="0">
    <w:p w14:paraId="0BBCC8FA" w14:textId="77777777" w:rsidR="00B37898" w:rsidRDefault="00B378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54C7297" w14:textId="77777777" w:rsidR="00822BCD" w:rsidRDefault="00822BCD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677"/>
        <w:tab w:val="right" w:pos="8364"/>
        <w:tab w:val="right" w:pos="9355"/>
      </w:tabs>
      <w:spacing w:after="0" w:line="240" w:lineRule="auto"/>
      <w:ind w:left="709" w:right="-707"/>
      <w:jc w:val="right"/>
      <w:rPr>
        <w:color w:val="00000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2BCD"/>
    <w:rsid w:val="0012213B"/>
    <w:rsid w:val="001E19FC"/>
    <w:rsid w:val="002E4B29"/>
    <w:rsid w:val="003D6093"/>
    <w:rsid w:val="00485FBF"/>
    <w:rsid w:val="005A0A66"/>
    <w:rsid w:val="005E5171"/>
    <w:rsid w:val="0062084A"/>
    <w:rsid w:val="00783437"/>
    <w:rsid w:val="0080074E"/>
    <w:rsid w:val="00822BCD"/>
    <w:rsid w:val="008A11CE"/>
    <w:rsid w:val="00A029C9"/>
    <w:rsid w:val="00AA1EA8"/>
    <w:rsid w:val="00B22033"/>
    <w:rsid w:val="00B222B9"/>
    <w:rsid w:val="00B37898"/>
    <w:rsid w:val="00BB71D6"/>
    <w:rsid w:val="00C63F12"/>
    <w:rsid w:val="00D87C51"/>
    <w:rsid w:val="00DB0346"/>
    <w:rsid w:val="00DC033E"/>
    <w:rsid w:val="00DF1139"/>
    <w:rsid w:val="00FB309F"/>
    <w:rsid w:val="00FE65DC"/>
    <w:rsid w:val="00FE78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E3BB01"/>
  <w15:docId w15:val="{5F5EABDE-03EF-40E3-82DB-33D8234E4B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Calibri"/>
        <w:sz w:val="22"/>
        <w:szCs w:val="22"/>
        <w:lang w:val="ru-RU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000000" w:themeColor="accent1" w:themeShade="00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000000" w:themeColor="accent1" w:themeShade="00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000000" w:themeColor="accent1" w:themeShade="00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000000" w:themeColor="accent1" w:themeShade="00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000000" w:themeColor="accent1" w:themeShade="0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000000" w:themeColor="accent1" w:themeShade="0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000000" w:themeColor="accent1" w:themeShade="0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FFFFFF" w:themeColor="text1" w:themeTint="00"/>
      <w:sz w:val="21"/>
      <w:szCs w:val="2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FFFFFF" w:themeColor="text1" w:themeTint="00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1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537DC8" w:themeColor="accent1" w:themeTint="EA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5B9BD5" w:themeColor="accent5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1" w:themeTint="34" w:fill="D8E2F3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1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band1Vert">
      <w:tblPr/>
      <w:tcPr>
        <w:shd w:val="clear" w:color="A9BEE4" w:themeColor="accent1" w:themeTint="75" w:fill="A9BEE4" w:themeFill="accent1" w:themeFillTint="75"/>
      </w:tcPr>
    </w:tblStylePr>
    <w:tblStylePr w:type="band1Horz">
      <w:tblPr/>
      <w:tcPr>
        <w:shd w:val="clear" w:color="A9BEE4" w:themeColor="accent1" w:themeTint="75" w:fill="A9BEE4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5" w:themeTint="34" w:fill="DDEAF6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5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band1Vert">
      <w:tblPr/>
      <w:tcPr>
        <w:shd w:val="clear" w:color="B3D0EB" w:themeColor="accent5" w:themeTint="75" w:fill="B3D0EB" w:themeFill="accent5" w:themeFillTint="75"/>
      </w:tcPr>
    </w:tblStylePr>
    <w:tblStylePr w:type="band1Horz">
      <w:tblPr/>
      <w:tcPr>
        <w:shd w:val="clear" w:color="B3D0EB" w:themeColor="accent5" w:themeTint="75" w:fill="B3D0EB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0B7E1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0B7E1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0B7E1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2C6E7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4" w:space="0" w:color="000000"/>
          <w:left w:val="single" w:sz="4" w:space="0" w:color="A2C6E7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C2E5" w:themeColor="accent5" w:themeTint="9A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4472C4" w:themeColor="accent1" w:fill="4472C4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472C4" w:themeColor="accent1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9BC2E5" w:themeColor="accent5" w:themeTint="9A" w:fill="9BC2E5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C2E5" w:themeColor="accent5" w:themeTint="9A"/>
        <w:bottom w:val="single" w:sz="4" w:space="0" w:color="9BC2E5" w:themeColor="accent5" w:themeTint="9A"/>
      </w:tblBorders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472C4" w:themeColor="accent1"/>
      </w:tblBorders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single" w:sz="4" w:space="0" w:color="4472C4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BC2E5" w:themeColor="accent5" w:themeTint="9A"/>
      </w:tblBorders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C2E5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BC2E5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BC2E5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4">
    <w:name w:val="Hyperlink"/>
    <w:uiPriority w:val="99"/>
    <w:unhideWhenUsed/>
    <w:rPr>
      <w:color w:val="0563C1" w:themeColor="hyperlink"/>
      <w:u w:val="single"/>
    </w:rPr>
  </w:style>
  <w:style w:type="paragraph" w:styleId="a5">
    <w:name w:val="footnote text"/>
    <w:basedOn w:val="a"/>
    <w:link w:val="a6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6">
    <w:name w:val="Текст сноски Знак"/>
    <w:link w:val="a5"/>
    <w:uiPriority w:val="99"/>
    <w:rPr>
      <w:sz w:val="18"/>
    </w:rPr>
  </w:style>
  <w:style w:type="character" w:styleId="a7">
    <w:name w:val="footnote reference"/>
    <w:basedOn w:val="a0"/>
    <w:uiPriority w:val="99"/>
    <w:unhideWhenUsed/>
    <w:rPr>
      <w:vertAlign w:val="superscript"/>
    </w:rPr>
  </w:style>
  <w:style w:type="paragraph" w:styleId="a8">
    <w:name w:val="endnote text"/>
    <w:basedOn w:val="a"/>
    <w:link w:val="a9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9">
    <w:name w:val="Текст концевой сноски Знак"/>
    <w:link w:val="a8"/>
    <w:uiPriority w:val="99"/>
    <w:rPr>
      <w:sz w:val="20"/>
    </w:rPr>
  </w:style>
  <w:style w:type="character" w:styleId="aa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2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b">
    <w:name w:val="table of figures"/>
    <w:basedOn w:val="a"/>
    <w:next w:val="a"/>
    <w:uiPriority w:val="99"/>
    <w:unhideWhenUsed/>
    <w:pPr>
      <w:spacing w:after="0"/>
    </w:pPr>
  </w:style>
  <w:style w:type="paragraph" w:styleId="ac">
    <w:name w:val="Title"/>
    <w:basedOn w:val="a"/>
    <w:next w:val="a"/>
    <w:link w:val="ad"/>
    <w:uiPriority w:val="10"/>
    <w:qFormat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e">
    <w:name w:val="header"/>
    <w:basedOn w:val="a"/>
    <w:link w:val="af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</w:style>
  <w:style w:type="paragraph" w:styleId="af0">
    <w:name w:val="footer"/>
    <w:basedOn w:val="a"/>
    <w:link w:val="af1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</w:style>
  <w:style w:type="paragraph" w:styleId="af2">
    <w:name w:val="Balloon Text"/>
    <w:basedOn w:val="a"/>
    <w:link w:val="af3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3">
    <w:name w:val="Текст выноски Знак"/>
    <w:basedOn w:val="a0"/>
    <w:link w:val="af2"/>
    <w:uiPriority w:val="99"/>
    <w:semiHidden/>
    <w:rPr>
      <w:rFonts w:ascii="Segoe UI" w:hAnsi="Segoe UI" w:cs="Segoe UI"/>
      <w:sz w:val="18"/>
      <w:szCs w:val="18"/>
    </w:rPr>
  </w:style>
  <w:style w:type="table" w:styleId="af4">
    <w:name w:val="Table Grid"/>
    <w:basedOn w:val="a1"/>
    <w:uiPriority w:val="3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color w:val="000000" w:themeColor="accent1" w:themeShade="00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Pr>
      <w:rFonts w:asciiTheme="majorHAnsi" w:eastAsiaTheme="majorEastAsia" w:hAnsiTheme="majorHAnsi" w:cstheme="majorBidi"/>
      <w:color w:val="000000" w:themeColor="accent1" w:themeShade="00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Pr>
      <w:rFonts w:asciiTheme="majorHAnsi" w:eastAsiaTheme="majorEastAsia" w:hAnsiTheme="majorHAnsi" w:cstheme="majorBidi"/>
      <w:color w:val="000000" w:themeColor="accent1" w:themeShade="00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Pr>
      <w:rFonts w:asciiTheme="majorHAnsi" w:eastAsiaTheme="majorEastAsia" w:hAnsiTheme="majorHAnsi" w:cstheme="majorBidi"/>
      <w:i/>
      <w:iCs/>
      <w:color w:val="000000" w:themeColor="accent1" w:themeShade="00"/>
    </w:rPr>
  </w:style>
  <w:style w:type="character" w:customStyle="1" w:styleId="50">
    <w:name w:val="Заголовок 5 Знак"/>
    <w:basedOn w:val="a0"/>
    <w:link w:val="5"/>
    <w:uiPriority w:val="9"/>
    <w:semiHidden/>
    <w:rPr>
      <w:rFonts w:asciiTheme="majorHAnsi" w:eastAsiaTheme="majorEastAsia" w:hAnsiTheme="majorHAnsi" w:cstheme="majorBidi"/>
      <w:color w:val="000000" w:themeColor="accent1" w:themeShade="00"/>
    </w:rPr>
  </w:style>
  <w:style w:type="character" w:customStyle="1" w:styleId="60">
    <w:name w:val="Заголовок 6 Знак"/>
    <w:basedOn w:val="a0"/>
    <w:link w:val="6"/>
    <w:uiPriority w:val="9"/>
    <w:semiHidden/>
    <w:rPr>
      <w:rFonts w:asciiTheme="majorHAnsi" w:eastAsiaTheme="majorEastAsia" w:hAnsiTheme="majorHAnsi" w:cstheme="majorBidi"/>
      <w:color w:val="000000" w:themeColor="accent1" w:themeShade="00"/>
    </w:rPr>
  </w:style>
  <w:style w:type="character" w:customStyle="1" w:styleId="70">
    <w:name w:val="Заголовок 7 Знак"/>
    <w:basedOn w:val="a0"/>
    <w:link w:val="7"/>
    <w:uiPriority w:val="9"/>
    <w:semiHidden/>
    <w:rPr>
      <w:rFonts w:asciiTheme="majorHAnsi" w:eastAsiaTheme="majorEastAsia" w:hAnsiTheme="majorHAnsi" w:cstheme="majorBidi"/>
      <w:i/>
      <w:iCs/>
      <w:color w:val="000000" w:themeColor="accent1" w:themeShade="00"/>
    </w:rPr>
  </w:style>
  <w:style w:type="character" w:customStyle="1" w:styleId="80">
    <w:name w:val="Заголовок 8 Знак"/>
    <w:basedOn w:val="a0"/>
    <w:link w:val="8"/>
    <w:uiPriority w:val="9"/>
    <w:semiHidden/>
    <w:rPr>
      <w:rFonts w:asciiTheme="majorHAnsi" w:eastAsiaTheme="majorEastAsia" w:hAnsiTheme="majorHAnsi" w:cstheme="majorBidi"/>
      <w:color w:val="FFFFFF" w:themeColor="text1" w:themeTint="00"/>
      <w:sz w:val="21"/>
      <w:szCs w:val="21"/>
    </w:rPr>
  </w:style>
  <w:style w:type="character" w:customStyle="1" w:styleId="90">
    <w:name w:val="Заголовок 9 Знак"/>
    <w:basedOn w:val="a0"/>
    <w:link w:val="9"/>
    <w:uiPriority w:val="9"/>
    <w:semiHidden/>
    <w:rPr>
      <w:rFonts w:asciiTheme="majorHAnsi" w:eastAsiaTheme="majorEastAsia" w:hAnsiTheme="majorHAnsi" w:cstheme="majorBidi"/>
      <w:i/>
      <w:iCs/>
      <w:color w:val="FFFFFF" w:themeColor="text1" w:themeTint="00"/>
      <w:sz w:val="21"/>
      <w:szCs w:val="21"/>
    </w:rPr>
  </w:style>
  <w:style w:type="paragraph" w:styleId="af5">
    <w:name w:val="caption"/>
    <w:basedOn w:val="a"/>
    <w:next w:val="a"/>
    <w:uiPriority w:val="35"/>
    <w:semiHidden/>
    <w:unhideWhenUsed/>
    <w:qFormat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character" w:customStyle="1" w:styleId="ad">
    <w:name w:val="Заголовок Знак"/>
    <w:basedOn w:val="a0"/>
    <w:link w:val="ac"/>
    <w:uiPriority w:val="10"/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af6">
    <w:name w:val="Subtitle"/>
    <w:basedOn w:val="a"/>
    <w:next w:val="a"/>
    <w:link w:val="af7"/>
    <w:rPr>
      <w:color w:val="5A5A5A"/>
    </w:rPr>
  </w:style>
  <w:style w:type="character" w:customStyle="1" w:styleId="af7">
    <w:name w:val="Подзаголовок Знак"/>
    <w:basedOn w:val="a0"/>
    <w:link w:val="af6"/>
    <w:uiPriority w:val="11"/>
    <w:rPr>
      <w:color w:val="FFFFFF" w:themeColor="text1" w:themeTint="00"/>
      <w:spacing w:val="15"/>
    </w:rPr>
  </w:style>
  <w:style w:type="character" w:styleId="af8">
    <w:name w:val="Strong"/>
    <w:basedOn w:val="a0"/>
    <w:uiPriority w:val="22"/>
    <w:qFormat/>
    <w:rPr>
      <w:b/>
      <w:bCs/>
      <w:color w:val="auto"/>
    </w:rPr>
  </w:style>
  <w:style w:type="character" w:styleId="af9">
    <w:name w:val="Emphasis"/>
    <w:basedOn w:val="a0"/>
    <w:uiPriority w:val="20"/>
    <w:qFormat/>
    <w:rPr>
      <w:i/>
      <w:iCs/>
      <w:color w:val="auto"/>
    </w:rPr>
  </w:style>
  <w:style w:type="paragraph" w:styleId="afa">
    <w:name w:val="No Spacing"/>
    <w:uiPriority w:val="1"/>
    <w:qFormat/>
    <w:pPr>
      <w:spacing w:after="0" w:line="240" w:lineRule="auto"/>
    </w:pPr>
  </w:style>
  <w:style w:type="paragraph" w:styleId="23">
    <w:name w:val="Quote"/>
    <w:basedOn w:val="a"/>
    <w:next w:val="a"/>
    <w:link w:val="24"/>
    <w:uiPriority w:val="29"/>
    <w:qFormat/>
    <w:pPr>
      <w:spacing w:before="200"/>
      <w:ind w:left="864" w:right="864"/>
    </w:pPr>
    <w:rPr>
      <w:i/>
      <w:iCs/>
      <w:color w:val="FFFFFF" w:themeColor="text1" w:themeTint="00"/>
    </w:rPr>
  </w:style>
  <w:style w:type="character" w:customStyle="1" w:styleId="24">
    <w:name w:val="Цитата 2 Знак"/>
    <w:basedOn w:val="a0"/>
    <w:link w:val="23"/>
    <w:uiPriority w:val="29"/>
    <w:rPr>
      <w:i/>
      <w:iCs/>
      <w:color w:val="FFFFFF" w:themeColor="text1" w:themeTint="00"/>
    </w:rPr>
  </w:style>
  <w:style w:type="paragraph" w:styleId="afb">
    <w:name w:val="Intense Quote"/>
    <w:basedOn w:val="a"/>
    <w:next w:val="a"/>
    <w:link w:val="afc"/>
    <w:uiPriority w:val="30"/>
    <w:qFormat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afc">
    <w:name w:val="Выделенная цитата Знак"/>
    <w:basedOn w:val="a0"/>
    <w:link w:val="afb"/>
    <w:uiPriority w:val="30"/>
    <w:rPr>
      <w:i/>
      <w:iCs/>
      <w:color w:val="4472C4" w:themeColor="accent1"/>
    </w:rPr>
  </w:style>
  <w:style w:type="character" w:styleId="afd">
    <w:name w:val="Subtle Emphasis"/>
    <w:basedOn w:val="a0"/>
    <w:uiPriority w:val="19"/>
    <w:qFormat/>
    <w:rPr>
      <w:i/>
      <w:iCs/>
      <w:color w:val="FFFFFF" w:themeColor="text1" w:themeTint="00"/>
    </w:rPr>
  </w:style>
  <w:style w:type="character" w:styleId="afe">
    <w:name w:val="Intense Emphasis"/>
    <w:basedOn w:val="a0"/>
    <w:uiPriority w:val="21"/>
    <w:qFormat/>
    <w:rPr>
      <w:i/>
      <w:iCs/>
      <w:color w:val="4472C4" w:themeColor="accent1"/>
    </w:rPr>
  </w:style>
  <w:style w:type="character" w:styleId="aff">
    <w:name w:val="Subtle Reference"/>
    <w:basedOn w:val="a0"/>
    <w:uiPriority w:val="31"/>
    <w:qFormat/>
    <w:rPr>
      <w:smallCaps/>
      <w:color w:val="FFFFFF" w:themeColor="text1" w:themeTint="00"/>
    </w:rPr>
  </w:style>
  <w:style w:type="character" w:styleId="aff0">
    <w:name w:val="Intense Reference"/>
    <w:basedOn w:val="a0"/>
    <w:uiPriority w:val="32"/>
    <w:qFormat/>
    <w:rPr>
      <w:b/>
      <w:bCs/>
      <w:smallCaps/>
      <w:color w:val="4472C4" w:themeColor="accent1"/>
      <w:spacing w:val="5"/>
    </w:rPr>
  </w:style>
  <w:style w:type="character" w:styleId="aff1">
    <w:name w:val="Book Title"/>
    <w:basedOn w:val="a0"/>
    <w:uiPriority w:val="33"/>
    <w:qFormat/>
    <w:rPr>
      <w:b/>
      <w:bCs/>
      <w:i/>
      <w:iCs/>
      <w:spacing w:val="5"/>
    </w:rPr>
  </w:style>
  <w:style w:type="paragraph" w:styleId="aff2">
    <w:name w:val="TOC Heading"/>
    <w:basedOn w:val="1"/>
    <w:next w:val="a"/>
    <w:uiPriority w:val="39"/>
    <w:semiHidden/>
    <w:unhideWhenUsed/>
    <w:qFormat/>
    <w:pPr>
      <w:outlineLvl w:val="9"/>
    </w:pPr>
  </w:style>
  <w:style w:type="table" w:customStyle="1" w:styleId="StGen0">
    <w:name w:val="StGen0"/>
    <w:basedOn w:val="TableNormal0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StGen1">
    <w:name w:val="StGen1"/>
    <w:basedOn w:val="TableNormal0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StGen2">
    <w:name w:val="StGen2"/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9495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jKJtfzaZLorS6V9T7Q6Jx5e5pNzg==">AMUW2mWuOuTSg03HwjP9V+GCMVsTq1yg7i5rR/vQx2Dsar+VGCUMgtn+xQLOEEbEzGluCMgUD7ZREe3UXdc7zuX8/HUwPWIXFZjvV6ovHidyqZWL8JWcDiw=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174</Words>
  <Characters>996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Geoscan</dc:creator>
  <cp:lastModifiedBy>user</cp:lastModifiedBy>
  <cp:revision>10</cp:revision>
  <dcterms:created xsi:type="dcterms:W3CDTF">2025-03-18T07:38:00Z</dcterms:created>
  <dcterms:modified xsi:type="dcterms:W3CDTF">2025-03-19T07:52:00Z</dcterms:modified>
</cp:coreProperties>
</file>